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B9" w:rsidRDefault="00A757B9" w:rsidP="00320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7B9" w:rsidRDefault="00A757B9" w:rsidP="00320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7B9" w:rsidRDefault="00A757B9" w:rsidP="00320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57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4264" cy="1334264"/>
            <wp:effectExtent l="0" t="0" r="0" b="0"/>
            <wp:docPr id="1" name="Picture 1" descr="\\INU-FILESERVER\UserFolders$\lbrown\My Documents\My Pictures\Logo Var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U-FILESERVER\UserFolders$\lbrown\My Documents\My Pictures\Logo Vari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4" cy="13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AF" w:rsidRPr="005217F9" w:rsidRDefault="003208AF" w:rsidP="00320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effects of trauma</w:t>
      </w:r>
      <w:r w:rsidRPr="00CB7B1B">
        <w:rPr>
          <w:rFonts w:ascii="Times New Roman" w:hAnsi="Times New Roman" w:cs="Times New Roman"/>
          <w:sz w:val="24"/>
          <w:szCs w:val="24"/>
        </w:rPr>
        <w:t xml:space="preserve"> may result in anger, disruptive behaviors, or dissociation in an attempt to protect themselves. </w:t>
      </w:r>
      <w:r>
        <w:rPr>
          <w:rFonts w:ascii="Times New Roman" w:hAnsi="Times New Roman" w:cs="Times New Roman"/>
          <w:sz w:val="24"/>
          <w:szCs w:val="24"/>
        </w:rPr>
        <w:t>Educators need to be</w:t>
      </w:r>
      <w:r w:rsidRPr="00CB7B1B">
        <w:rPr>
          <w:rFonts w:ascii="Times New Roman" w:hAnsi="Times New Roman" w:cs="Times New Roman"/>
          <w:sz w:val="24"/>
          <w:szCs w:val="24"/>
        </w:rPr>
        <w:t xml:space="preserve"> aware of this reality in order to avoid discipline that further activates the student.  </w:t>
      </w:r>
      <w:r w:rsidR="00A757B9">
        <w:rPr>
          <w:rFonts w:ascii="Times New Roman" w:hAnsi="Times New Roman" w:cs="Times New Roman"/>
          <w:sz w:val="24"/>
          <w:szCs w:val="24"/>
        </w:rPr>
        <w:t>When students are stressed, the elevated cortisol levels prevents</w:t>
      </w:r>
      <w:r w:rsidRPr="00CB7B1B">
        <w:rPr>
          <w:rFonts w:ascii="Times New Roman" w:hAnsi="Times New Roman" w:cs="Times New Roman"/>
          <w:sz w:val="24"/>
          <w:szCs w:val="24"/>
        </w:rPr>
        <w:t xml:space="preserve"> the</w:t>
      </w:r>
      <w:r w:rsidR="00A757B9">
        <w:rPr>
          <w:rFonts w:ascii="Times New Roman" w:hAnsi="Times New Roman" w:cs="Times New Roman"/>
          <w:sz w:val="24"/>
          <w:szCs w:val="24"/>
        </w:rPr>
        <w:t>m</w:t>
      </w:r>
      <w:r w:rsidRPr="00CB7B1B">
        <w:rPr>
          <w:rFonts w:ascii="Times New Roman" w:hAnsi="Times New Roman" w:cs="Times New Roman"/>
          <w:sz w:val="24"/>
          <w:szCs w:val="24"/>
        </w:rPr>
        <w:t xml:space="preserve"> from engaging in rational thought. If educators are unaware of this possibility, there is potential for a harmful environment for students impacted by trauma. </w:t>
      </w:r>
    </w:p>
    <w:p w:rsidR="00523781" w:rsidRDefault="00523781"/>
    <w:sectPr w:rsidR="0052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AF"/>
    <w:rsid w:val="003208AF"/>
    <w:rsid w:val="00523781"/>
    <w:rsid w:val="00A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B83C"/>
  <w15:chartTrackingRefBased/>
  <w15:docId w15:val="{E66BB560-D19F-4F3B-BE0F-6DA1580F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Delta Education Council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Brown</dc:creator>
  <cp:keywords/>
  <dc:description/>
  <cp:lastModifiedBy>Lori Brown</cp:lastModifiedBy>
  <cp:revision>2</cp:revision>
  <dcterms:created xsi:type="dcterms:W3CDTF">2022-05-12T03:42:00Z</dcterms:created>
  <dcterms:modified xsi:type="dcterms:W3CDTF">2022-05-12T03:42:00Z</dcterms:modified>
</cp:coreProperties>
</file>